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0E32F" w14:textId="1B436506" w:rsidR="00491A76" w:rsidRPr="00F61D23" w:rsidRDefault="00AB72B0" w:rsidP="00AB72B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1D23">
        <w:rPr>
          <w:rFonts w:ascii="Times New Roman" w:hAnsi="Times New Roman" w:cs="Times New Roman"/>
          <w:b/>
          <w:bCs/>
          <w:sz w:val="24"/>
          <w:szCs w:val="24"/>
        </w:rPr>
        <w:t>DEPARTMENT OF EDUACTION</w:t>
      </w:r>
    </w:p>
    <w:p w14:paraId="0387615D" w14:textId="771243F7" w:rsidR="00AB72B0" w:rsidRPr="00F61D23" w:rsidRDefault="00AB72B0" w:rsidP="00AB72B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1D23">
        <w:rPr>
          <w:rFonts w:ascii="Times New Roman" w:hAnsi="Times New Roman" w:cs="Times New Roman"/>
          <w:b/>
          <w:bCs/>
          <w:sz w:val="24"/>
          <w:szCs w:val="24"/>
        </w:rPr>
        <w:t>SHYAMA PRASAD MUKHERJ</w:t>
      </w:r>
      <w:r w:rsidR="00624335" w:rsidRPr="00F61D2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F61D23">
        <w:rPr>
          <w:rFonts w:ascii="Times New Roman" w:hAnsi="Times New Roman" w:cs="Times New Roman"/>
          <w:b/>
          <w:bCs/>
          <w:sz w:val="24"/>
          <w:szCs w:val="24"/>
        </w:rPr>
        <w:t xml:space="preserve"> COLLEGE FOR WOMEN</w:t>
      </w:r>
    </w:p>
    <w:p w14:paraId="69E5D1CE" w14:textId="5DECD35A" w:rsidR="006168D0" w:rsidRPr="00F61D23" w:rsidRDefault="006168D0" w:rsidP="00AB72B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1D23">
        <w:rPr>
          <w:rFonts w:ascii="Times New Roman" w:hAnsi="Times New Roman" w:cs="Times New Roman"/>
          <w:b/>
          <w:bCs/>
          <w:sz w:val="24"/>
          <w:szCs w:val="24"/>
        </w:rPr>
        <w:t>UNIVERSITY OF DELHI</w:t>
      </w:r>
    </w:p>
    <w:p w14:paraId="6175028E" w14:textId="77777777" w:rsidR="006168D0" w:rsidRPr="00F61D23" w:rsidRDefault="006168D0" w:rsidP="00AB72B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E75C8B" w14:textId="4D2968CB" w:rsidR="00096B17" w:rsidRPr="00F61D23" w:rsidRDefault="00096B17" w:rsidP="00096B17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61D2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Teaching Plan </w:t>
      </w:r>
      <w:r w:rsidR="0078116D" w:rsidRPr="00324453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78116D" w:rsidRPr="00DA66DC">
        <w:rPr>
          <w:rFonts w:ascii="Times New Roman" w:hAnsi="Times New Roman" w:cs="Times New Roman"/>
          <w:b/>
          <w:bCs/>
          <w:sz w:val="24"/>
          <w:szCs w:val="24"/>
        </w:rPr>
        <w:t>August</w:t>
      </w:r>
      <w:r w:rsidR="0078116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78116D" w:rsidRPr="00DA66DC">
        <w:rPr>
          <w:rFonts w:ascii="Times New Roman" w:hAnsi="Times New Roman" w:cs="Times New Roman"/>
          <w:b/>
          <w:bCs/>
          <w:sz w:val="24"/>
          <w:szCs w:val="24"/>
        </w:rPr>
        <w:t xml:space="preserve"> 2022– July, 2023</w:t>
      </w:r>
      <w:r w:rsidR="0078116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F61D23">
        <w:rPr>
          <w:rFonts w:ascii="Times New Roman" w:hAnsi="Times New Roman" w:cs="Times New Roman"/>
          <w:b/>
          <w:bCs/>
          <w:sz w:val="24"/>
          <w:szCs w:val="24"/>
          <w:u w:val="single"/>
        </w:rPr>
        <w:t>)</w:t>
      </w:r>
    </w:p>
    <w:p w14:paraId="6E3DFA66" w14:textId="28CDDF06" w:rsidR="00AB72B0" w:rsidRPr="00F61D23" w:rsidRDefault="00AB72B0" w:rsidP="00AB72B0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61D2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Course and Year: B.Ed. </w:t>
      </w:r>
      <w:r w:rsidR="00542D35" w:rsidRPr="00F61D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II</w:t>
      </w:r>
      <w:r w:rsidRPr="00F61D2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Year</w:t>
      </w:r>
    </w:p>
    <w:p w14:paraId="38961150" w14:textId="1FB920C4" w:rsidR="00AB72B0" w:rsidRPr="00F61D23" w:rsidRDefault="00AB72B0" w:rsidP="00AB72B0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61D2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Name of the Paper: </w:t>
      </w:r>
      <w:r w:rsidR="006C4C91" w:rsidRPr="00F61D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F.</w:t>
      </w:r>
      <w:r w:rsidR="00106781" w:rsidRPr="00F61D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7</w:t>
      </w:r>
      <w:r w:rsidR="006C4C91" w:rsidRPr="00F61D2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r w:rsidR="00106781" w:rsidRPr="00F61D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Assessment for Learning</w:t>
      </w:r>
    </w:p>
    <w:p w14:paraId="617691AF" w14:textId="3786722D" w:rsidR="00AB72B0" w:rsidRPr="00F61D23" w:rsidRDefault="00AB72B0" w:rsidP="00AB72B0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61D2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Name of the Faculty: </w:t>
      </w:r>
      <w:proofErr w:type="spellStart"/>
      <w:r w:rsidR="00720160">
        <w:rPr>
          <w:rFonts w:ascii="Times New Roman" w:hAnsi="Times New Roman" w:cs="Times New Roman"/>
          <w:b/>
          <w:bCs/>
          <w:i/>
          <w:iCs/>
          <w:sz w:val="24"/>
          <w:szCs w:val="24"/>
        </w:rPr>
        <w:t>Dr.</w:t>
      </w:r>
      <w:proofErr w:type="spellEnd"/>
      <w:r w:rsidR="0072016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F61D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Sanjit</w:t>
      </w:r>
      <w:proofErr w:type="spellEnd"/>
      <w:r w:rsidRPr="00F61D2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Kumar Das</w:t>
      </w:r>
    </w:p>
    <w:p w14:paraId="03FB48B0" w14:textId="43DD66B0" w:rsidR="00AB72B0" w:rsidRPr="00F61D23" w:rsidRDefault="00AB72B0" w:rsidP="00AB72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61D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No. of Classes (per week)</w:t>
      </w:r>
      <w:r w:rsidR="00B80D24" w:rsidRPr="00F61D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: 2</w:t>
      </w:r>
      <w:r w:rsidRPr="00F61D2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3CF5A46" w14:textId="77777777" w:rsidR="00BA1019" w:rsidRPr="00F61D23" w:rsidRDefault="00BA1019" w:rsidP="00BA10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A1019" w:rsidRPr="00F61D23" w14:paraId="3B5F9434" w14:textId="77777777" w:rsidTr="00A7688E">
        <w:tc>
          <w:tcPr>
            <w:tcW w:w="9016" w:type="dxa"/>
            <w:gridSpan w:val="2"/>
          </w:tcPr>
          <w:p w14:paraId="64C701A0" w14:textId="3F6208C2" w:rsidR="00BA1019" w:rsidRPr="00F61D23" w:rsidRDefault="00BA1019" w:rsidP="00A768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Teaching Plan </w:t>
            </w:r>
            <w:r w:rsidR="0078116D" w:rsidRPr="003244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78116D" w:rsidRPr="00DA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August</w:t>
            </w:r>
            <w:r w:rsidR="007811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78116D" w:rsidRPr="00DA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2022– July, 2023</w:t>
            </w:r>
            <w:r w:rsidR="007811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41963AEE" w14:textId="77777777" w:rsidR="00BA1019" w:rsidRPr="00F61D23" w:rsidRDefault="00BA1019" w:rsidP="00A76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019" w:rsidRPr="00F61D23" w14:paraId="4D958D6D" w14:textId="77777777" w:rsidTr="00A7688E">
        <w:tc>
          <w:tcPr>
            <w:tcW w:w="9016" w:type="dxa"/>
            <w:gridSpan w:val="2"/>
          </w:tcPr>
          <w:p w14:paraId="5CC55D44" w14:textId="77777777" w:rsidR="00BA1019" w:rsidRPr="00F61D23" w:rsidRDefault="00BA1019" w:rsidP="00A768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 August</w:t>
            </w:r>
          </w:p>
          <w:p w14:paraId="1A97D365" w14:textId="77777777" w:rsidR="00BA1019" w:rsidRPr="00F61D23" w:rsidRDefault="00BA1019" w:rsidP="00A76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019" w:rsidRPr="00F61D23" w14:paraId="1E034198" w14:textId="77777777" w:rsidTr="00A7688E">
        <w:tc>
          <w:tcPr>
            <w:tcW w:w="4508" w:type="dxa"/>
          </w:tcPr>
          <w:p w14:paraId="7D5F703A" w14:textId="77777777" w:rsidR="00BA1019" w:rsidRPr="00F61D23" w:rsidRDefault="00BA1019" w:rsidP="00A76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Week-wise Plan</w:t>
            </w:r>
          </w:p>
        </w:tc>
        <w:tc>
          <w:tcPr>
            <w:tcW w:w="4508" w:type="dxa"/>
          </w:tcPr>
          <w:p w14:paraId="516154E9" w14:textId="77777777" w:rsidR="00BA1019" w:rsidRPr="00F61D23" w:rsidRDefault="00BA1019" w:rsidP="00A76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Topics/ Units (with details)</w:t>
            </w:r>
          </w:p>
        </w:tc>
      </w:tr>
      <w:tr w:rsidR="00BA1019" w:rsidRPr="00F61D23" w14:paraId="7EE1D9DA" w14:textId="77777777" w:rsidTr="00A7688E">
        <w:tc>
          <w:tcPr>
            <w:tcW w:w="4508" w:type="dxa"/>
          </w:tcPr>
          <w:p w14:paraId="7DF81A9D" w14:textId="04A536FE" w:rsidR="00BA1019" w:rsidRPr="00F61D23" w:rsidRDefault="00186827" w:rsidP="00A76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5BA5B371" w14:textId="60215DE9" w:rsidR="00BA1019" w:rsidRPr="00F61D23" w:rsidRDefault="00571295" w:rsidP="00A7688E">
            <w:pPr>
              <w:pStyle w:val="Default"/>
              <w:jc w:val="both"/>
            </w:pPr>
            <w:r w:rsidRPr="00F61D23">
              <w:t>General introduction of the paper.</w:t>
            </w:r>
          </w:p>
        </w:tc>
      </w:tr>
      <w:tr w:rsidR="00E07C8A" w:rsidRPr="00F61D23" w14:paraId="1C59C92E" w14:textId="77777777" w:rsidTr="00993AA7">
        <w:tc>
          <w:tcPr>
            <w:tcW w:w="9016" w:type="dxa"/>
            <w:gridSpan w:val="2"/>
          </w:tcPr>
          <w:p w14:paraId="3CC57028" w14:textId="77777777" w:rsidR="00E07C8A" w:rsidRPr="00F61D23" w:rsidRDefault="00E07C8A" w:rsidP="00E07C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 September</w:t>
            </w:r>
          </w:p>
          <w:p w14:paraId="7BE1B13F" w14:textId="77777777" w:rsidR="00E07C8A" w:rsidRPr="00F61D23" w:rsidRDefault="00E07C8A" w:rsidP="00A7688E">
            <w:pPr>
              <w:pStyle w:val="Default"/>
              <w:jc w:val="both"/>
            </w:pPr>
          </w:p>
        </w:tc>
      </w:tr>
      <w:tr w:rsidR="00BA1019" w:rsidRPr="00F61D23" w14:paraId="7A79EDEA" w14:textId="77777777" w:rsidTr="00A7688E">
        <w:tc>
          <w:tcPr>
            <w:tcW w:w="4508" w:type="dxa"/>
          </w:tcPr>
          <w:p w14:paraId="396F7E4D" w14:textId="18077B6D" w:rsidR="00BA1019" w:rsidRPr="00F61D23" w:rsidRDefault="00E07C8A" w:rsidP="00A76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1st W</w:t>
            </w:r>
            <w:r w:rsidR="00BA1019"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eek </w:t>
            </w:r>
          </w:p>
        </w:tc>
        <w:tc>
          <w:tcPr>
            <w:tcW w:w="4508" w:type="dxa"/>
          </w:tcPr>
          <w:p w14:paraId="3FAA11CE" w14:textId="7B1C975F" w:rsidR="00571295" w:rsidRPr="00F61D23" w:rsidRDefault="00571295" w:rsidP="00A7688E">
            <w:pPr>
              <w:pStyle w:val="Default"/>
              <w:jc w:val="both"/>
            </w:pPr>
            <w:r w:rsidRPr="00F61D23">
              <w:t>Basic concepts: assessment, evaluation, measurement, test, examination.</w:t>
            </w:r>
          </w:p>
        </w:tc>
      </w:tr>
      <w:tr w:rsidR="00BA1019" w:rsidRPr="00F61D23" w14:paraId="696761DF" w14:textId="77777777" w:rsidTr="00A7688E">
        <w:tc>
          <w:tcPr>
            <w:tcW w:w="4508" w:type="dxa"/>
          </w:tcPr>
          <w:p w14:paraId="32A9214B" w14:textId="35DA5E26" w:rsidR="00BA1019" w:rsidRPr="00F61D23" w:rsidRDefault="00E07C8A" w:rsidP="00A7688E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1019"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Week </w:t>
            </w:r>
          </w:p>
        </w:tc>
        <w:tc>
          <w:tcPr>
            <w:tcW w:w="4508" w:type="dxa"/>
          </w:tcPr>
          <w:p w14:paraId="467DF687" w14:textId="566AF8E4" w:rsidR="00BA1019" w:rsidRPr="00F61D23" w:rsidRDefault="007A7C29" w:rsidP="00A7688E">
            <w:pPr>
              <w:pStyle w:val="Default"/>
              <w:jc w:val="both"/>
            </w:pPr>
            <w:r w:rsidRPr="00F61D23">
              <w:t>Assessment across the NCFs</w:t>
            </w:r>
          </w:p>
        </w:tc>
      </w:tr>
      <w:tr w:rsidR="00BA1019" w:rsidRPr="00F61D23" w14:paraId="7FFA0266" w14:textId="77777777" w:rsidTr="00A7688E">
        <w:tc>
          <w:tcPr>
            <w:tcW w:w="4508" w:type="dxa"/>
          </w:tcPr>
          <w:p w14:paraId="69A30E71" w14:textId="1C127398" w:rsidR="00BA1019" w:rsidRPr="00F61D23" w:rsidRDefault="00E07C8A" w:rsidP="00A76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1019"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Week </w:t>
            </w:r>
          </w:p>
        </w:tc>
        <w:tc>
          <w:tcPr>
            <w:tcW w:w="4508" w:type="dxa"/>
          </w:tcPr>
          <w:p w14:paraId="28487D42" w14:textId="106C17A7" w:rsidR="00BA1019" w:rsidRPr="00F61D23" w:rsidRDefault="007A7C29" w:rsidP="00A7688E">
            <w:pPr>
              <w:pStyle w:val="Default"/>
              <w:jc w:val="both"/>
            </w:pPr>
            <w:r w:rsidRPr="00F61D23">
              <w:t>Assessment across the NCFs (continue)</w:t>
            </w:r>
          </w:p>
        </w:tc>
      </w:tr>
      <w:tr w:rsidR="00BA1019" w:rsidRPr="00F61D23" w14:paraId="4BC60323" w14:textId="77777777" w:rsidTr="00A7688E">
        <w:tc>
          <w:tcPr>
            <w:tcW w:w="4508" w:type="dxa"/>
          </w:tcPr>
          <w:p w14:paraId="353AF073" w14:textId="2F6B1EFC" w:rsidR="00BA1019" w:rsidRPr="00F61D23" w:rsidRDefault="00CF37C7" w:rsidP="00A76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1019" w:rsidRPr="00F61D23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</w:p>
        </w:tc>
        <w:tc>
          <w:tcPr>
            <w:tcW w:w="4508" w:type="dxa"/>
          </w:tcPr>
          <w:p w14:paraId="31274D1C" w14:textId="7AAE8713" w:rsidR="00BA1019" w:rsidRPr="00F61D23" w:rsidRDefault="007A7C29" w:rsidP="00A7688E">
            <w:pPr>
              <w:pStyle w:val="Default"/>
              <w:jc w:val="both"/>
            </w:pPr>
            <w:r w:rsidRPr="00F61D23">
              <w:t xml:space="preserve">Epistemological basis of evaluation </w:t>
            </w:r>
          </w:p>
        </w:tc>
      </w:tr>
      <w:tr w:rsidR="00BA1019" w:rsidRPr="00F61D23" w14:paraId="77FAD796" w14:textId="77777777" w:rsidTr="00A7688E">
        <w:tc>
          <w:tcPr>
            <w:tcW w:w="4508" w:type="dxa"/>
          </w:tcPr>
          <w:p w14:paraId="06733900" w14:textId="3282C88A" w:rsidR="00BA1019" w:rsidRPr="00F61D23" w:rsidRDefault="00CF37C7" w:rsidP="00A76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1019" w:rsidRPr="00F61D23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</w:p>
        </w:tc>
        <w:tc>
          <w:tcPr>
            <w:tcW w:w="4508" w:type="dxa"/>
          </w:tcPr>
          <w:p w14:paraId="0D5E5BF7" w14:textId="446F2E68" w:rsidR="007A7C29" w:rsidRPr="00F61D23" w:rsidRDefault="007A7C29" w:rsidP="00A7688E">
            <w:pPr>
              <w:pStyle w:val="Default"/>
              <w:jc w:val="both"/>
            </w:pPr>
            <w:r w:rsidRPr="00F61D23">
              <w:t>Assessment in different paradigms</w:t>
            </w:r>
          </w:p>
        </w:tc>
      </w:tr>
      <w:tr w:rsidR="00CF37C7" w:rsidRPr="00F61D23" w14:paraId="3233AEBB" w14:textId="77777777" w:rsidTr="00C37E5E">
        <w:tc>
          <w:tcPr>
            <w:tcW w:w="9016" w:type="dxa"/>
            <w:gridSpan w:val="2"/>
          </w:tcPr>
          <w:p w14:paraId="2260410C" w14:textId="77777777" w:rsidR="00CF37C7" w:rsidRPr="00F61D23" w:rsidRDefault="00CF37C7" w:rsidP="00CF37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 October</w:t>
            </w:r>
          </w:p>
          <w:p w14:paraId="1D4D1BE4" w14:textId="77777777" w:rsidR="00CF37C7" w:rsidRPr="00F61D23" w:rsidRDefault="00CF37C7" w:rsidP="00A7688E">
            <w:pPr>
              <w:pStyle w:val="Default"/>
              <w:jc w:val="both"/>
            </w:pPr>
          </w:p>
        </w:tc>
      </w:tr>
      <w:tr w:rsidR="00BA1019" w:rsidRPr="00F61D23" w14:paraId="3142543A" w14:textId="77777777" w:rsidTr="00A7688E">
        <w:tc>
          <w:tcPr>
            <w:tcW w:w="4508" w:type="dxa"/>
          </w:tcPr>
          <w:p w14:paraId="6D2D92EB" w14:textId="276F5016" w:rsidR="00BA1019" w:rsidRPr="00F61D23" w:rsidRDefault="00CF37C7" w:rsidP="00A76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1019" w:rsidRPr="00F61D23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</w:p>
        </w:tc>
        <w:tc>
          <w:tcPr>
            <w:tcW w:w="4508" w:type="dxa"/>
          </w:tcPr>
          <w:p w14:paraId="6FC9F17E" w14:textId="5BA5444B" w:rsidR="00BA1019" w:rsidRPr="00F61D23" w:rsidRDefault="007A7C29" w:rsidP="00A7688E">
            <w:pPr>
              <w:pStyle w:val="Default"/>
              <w:jc w:val="both"/>
            </w:pPr>
            <w:r w:rsidRPr="00F61D23">
              <w:t>Assessment of learning: Theoretical Underpinnings</w:t>
            </w:r>
          </w:p>
        </w:tc>
      </w:tr>
      <w:tr w:rsidR="00EF0941" w:rsidRPr="00F61D23" w14:paraId="1DE7B9A7" w14:textId="77777777" w:rsidTr="00A7688E">
        <w:tc>
          <w:tcPr>
            <w:tcW w:w="4508" w:type="dxa"/>
          </w:tcPr>
          <w:p w14:paraId="4263D0A8" w14:textId="3556E687" w:rsidR="00EF0941" w:rsidRPr="00F61D23" w:rsidRDefault="00EF0941" w:rsidP="00A76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0A489779" w14:textId="6256213B" w:rsidR="007A7C29" w:rsidRPr="00F61D23" w:rsidRDefault="007A7C29" w:rsidP="00EF0941">
            <w:pPr>
              <w:pStyle w:val="Default"/>
              <w:jc w:val="both"/>
            </w:pPr>
            <w:r w:rsidRPr="00F61D23">
              <w:t>Assessment for learning: Theoretical Underpinnings</w:t>
            </w:r>
          </w:p>
        </w:tc>
      </w:tr>
      <w:tr w:rsidR="00BA1019" w:rsidRPr="00F61D23" w14:paraId="26C3C88D" w14:textId="77777777" w:rsidTr="00A7688E">
        <w:tc>
          <w:tcPr>
            <w:tcW w:w="4508" w:type="dxa"/>
          </w:tcPr>
          <w:p w14:paraId="58A60CCF" w14:textId="767D0555" w:rsidR="00BA1019" w:rsidRPr="00F61D23" w:rsidRDefault="00EF0941" w:rsidP="00A76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265BB1E1" w14:textId="469B85AF" w:rsidR="00BA1019" w:rsidRPr="00F61D23" w:rsidRDefault="00571295" w:rsidP="00A7688E">
            <w:pPr>
              <w:pStyle w:val="Default"/>
              <w:jc w:val="both"/>
            </w:pPr>
            <w:r w:rsidRPr="00F61D23">
              <w:t>Assessment, learning and the curricular ladder.</w:t>
            </w:r>
          </w:p>
        </w:tc>
      </w:tr>
      <w:tr w:rsidR="00BA1019" w:rsidRPr="00F61D23" w14:paraId="52DB574A" w14:textId="77777777" w:rsidTr="00A7688E">
        <w:tc>
          <w:tcPr>
            <w:tcW w:w="4508" w:type="dxa"/>
          </w:tcPr>
          <w:p w14:paraId="74933B0A" w14:textId="373C17C0" w:rsidR="00BA1019" w:rsidRPr="00F61D23" w:rsidRDefault="00EF0941" w:rsidP="00A76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4F4CDD87" w14:textId="32AE1DF3" w:rsidR="00BA1019" w:rsidRPr="00F61D23" w:rsidRDefault="007A7C29" w:rsidP="00A7688E">
            <w:pPr>
              <w:pStyle w:val="Default"/>
              <w:jc w:val="both"/>
            </w:pPr>
            <w:r w:rsidRPr="00F61D23">
              <w:t xml:space="preserve">Current evaluation practices in education </w:t>
            </w:r>
            <w:r w:rsidR="00EF0941" w:rsidRPr="00F61D23">
              <w:t xml:space="preserve"> </w:t>
            </w:r>
          </w:p>
        </w:tc>
      </w:tr>
      <w:tr w:rsidR="00EF0941" w:rsidRPr="00F61D23" w14:paraId="032F7C8A" w14:textId="77777777" w:rsidTr="00A7688E">
        <w:tc>
          <w:tcPr>
            <w:tcW w:w="4508" w:type="dxa"/>
          </w:tcPr>
          <w:p w14:paraId="7607B6B2" w14:textId="122C0BBB" w:rsidR="00EF0941" w:rsidRPr="00F61D23" w:rsidRDefault="00EF0941" w:rsidP="00A76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20F8C879" w14:textId="47444B1A" w:rsidR="00EF0941" w:rsidRPr="00F61D23" w:rsidRDefault="00EF0941" w:rsidP="00A7688E">
            <w:pPr>
              <w:pStyle w:val="Default"/>
              <w:jc w:val="both"/>
            </w:pPr>
            <w:r w:rsidRPr="00F61D23">
              <w:t xml:space="preserve"> </w:t>
            </w:r>
            <w:r w:rsidR="007A7C29" w:rsidRPr="00F61D23">
              <w:t>Examination driven education system</w:t>
            </w:r>
          </w:p>
        </w:tc>
      </w:tr>
      <w:tr w:rsidR="00EF0941" w:rsidRPr="00F61D23" w14:paraId="3E40F803" w14:textId="77777777" w:rsidTr="00BE3EFF">
        <w:tc>
          <w:tcPr>
            <w:tcW w:w="9016" w:type="dxa"/>
            <w:gridSpan w:val="2"/>
          </w:tcPr>
          <w:p w14:paraId="2E48E9E0" w14:textId="09932E0F" w:rsidR="00EF0941" w:rsidRPr="00F61D23" w:rsidRDefault="00EF0941" w:rsidP="00EF0941">
            <w:pPr>
              <w:pStyle w:val="Default"/>
              <w:jc w:val="center"/>
            </w:pPr>
            <w:r w:rsidRPr="00F61D23">
              <w:rPr>
                <w:b/>
                <w:bCs/>
              </w:rPr>
              <w:t>Month: November</w:t>
            </w:r>
          </w:p>
        </w:tc>
      </w:tr>
      <w:tr w:rsidR="000D1A24" w:rsidRPr="00F61D23" w14:paraId="79D8D776" w14:textId="77777777" w:rsidTr="00A7688E">
        <w:tc>
          <w:tcPr>
            <w:tcW w:w="4508" w:type="dxa"/>
          </w:tcPr>
          <w:p w14:paraId="43B08427" w14:textId="6397C254" w:rsidR="000D1A24" w:rsidRPr="00F61D23" w:rsidRDefault="000D1A24" w:rsidP="000D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1E27D9BD" w14:textId="790E604B" w:rsidR="000D1A24" w:rsidRPr="00F61D23" w:rsidRDefault="000D1A24" w:rsidP="000D1A24">
            <w:pPr>
              <w:pStyle w:val="Default"/>
              <w:jc w:val="both"/>
            </w:pPr>
            <w:r w:rsidRPr="00F61D23">
              <w:t>Right to Education Act</w:t>
            </w:r>
          </w:p>
        </w:tc>
      </w:tr>
      <w:tr w:rsidR="000D1A24" w:rsidRPr="00F61D23" w14:paraId="41E77C15" w14:textId="77777777" w:rsidTr="00A7688E">
        <w:tc>
          <w:tcPr>
            <w:tcW w:w="4508" w:type="dxa"/>
          </w:tcPr>
          <w:p w14:paraId="0ECEC5BA" w14:textId="3FAC9B0F" w:rsidR="000D1A24" w:rsidRPr="00F61D23" w:rsidRDefault="000D1A24" w:rsidP="000D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42DD6138" w14:textId="4CE51536" w:rsidR="000D1A24" w:rsidRPr="00F61D23" w:rsidRDefault="000D1A24" w:rsidP="000D1A24">
            <w:pPr>
              <w:pStyle w:val="Default"/>
              <w:jc w:val="both"/>
            </w:pPr>
            <w:r w:rsidRPr="00F61D23">
              <w:t xml:space="preserve">Right to Education Act and evaluation </w:t>
            </w:r>
          </w:p>
        </w:tc>
      </w:tr>
      <w:tr w:rsidR="000D1A24" w:rsidRPr="00F61D23" w14:paraId="11F4F8A0" w14:textId="77777777" w:rsidTr="00A7688E">
        <w:tc>
          <w:tcPr>
            <w:tcW w:w="4508" w:type="dxa"/>
          </w:tcPr>
          <w:p w14:paraId="6CA9A266" w14:textId="06A78FEA" w:rsidR="000D1A24" w:rsidRPr="00F61D23" w:rsidRDefault="000D1A24" w:rsidP="000D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42C81C5D" w14:textId="4AF99748" w:rsidR="000D1A24" w:rsidRPr="00F61D23" w:rsidRDefault="000D1A24" w:rsidP="000D1A24">
            <w:pPr>
              <w:pStyle w:val="Default"/>
              <w:jc w:val="both"/>
            </w:pPr>
            <w:r w:rsidRPr="00F61D23">
              <w:t>CCE: A paradigm shift in assessment process</w:t>
            </w:r>
          </w:p>
        </w:tc>
      </w:tr>
      <w:tr w:rsidR="000D1A24" w:rsidRPr="00F61D23" w14:paraId="3FEEDA1D" w14:textId="77777777" w:rsidTr="00A7688E">
        <w:tc>
          <w:tcPr>
            <w:tcW w:w="4508" w:type="dxa"/>
          </w:tcPr>
          <w:p w14:paraId="3A7FA3CF" w14:textId="196B94F6" w:rsidR="000D1A24" w:rsidRPr="00F61D23" w:rsidRDefault="000D1A24" w:rsidP="000D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4DBBFD3D" w14:textId="642D7075" w:rsidR="000D1A24" w:rsidRPr="00F61D23" w:rsidRDefault="000D1A24" w:rsidP="000D1A24">
            <w:pPr>
              <w:pStyle w:val="Default"/>
              <w:jc w:val="both"/>
            </w:pPr>
            <w:r w:rsidRPr="00F61D23">
              <w:t>CCE: Context, Concerns and Possibilities</w:t>
            </w:r>
          </w:p>
        </w:tc>
      </w:tr>
      <w:tr w:rsidR="000D1A24" w:rsidRPr="00F61D23" w14:paraId="5B401DF3" w14:textId="77777777" w:rsidTr="00A7688E">
        <w:tc>
          <w:tcPr>
            <w:tcW w:w="4508" w:type="dxa"/>
          </w:tcPr>
          <w:p w14:paraId="68900A31" w14:textId="7669E8B3" w:rsidR="000D1A24" w:rsidRPr="00F61D23" w:rsidRDefault="000D1A24" w:rsidP="000D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78E3EE76" w14:textId="3E402766" w:rsidR="000D1A24" w:rsidRPr="00F61D23" w:rsidRDefault="000D1A24" w:rsidP="000D1A24">
            <w:pPr>
              <w:pStyle w:val="Default"/>
              <w:jc w:val="both"/>
            </w:pPr>
            <w:r w:rsidRPr="00F61D23">
              <w:t>CCE and NCF 2005</w:t>
            </w:r>
          </w:p>
        </w:tc>
      </w:tr>
      <w:tr w:rsidR="000D1A24" w:rsidRPr="00F61D23" w14:paraId="1895509F" w14:textId="77777777" w:rsidTr="00607C31">
        <w:tc>
          <w:tcPr>
            <w:tcW w:w="9016" w:type="dxa"/>
            <w:gridSpan w:val="2"/>
          </w:tcPr>
          <w:p w14:paraId="28F6A143" w14:textId="1D17021E" w:rsidR="000D1A24" w:rsidRPr="00F61D23" w:rsidRDefault="000D1A24" w:rsidP="000D1A24">
            <w:pPr>
              <w:pStyle w:val="Default"/>
              <w:jc w:val="center"/>
            </w:pPr>
            <w:r w:rsidRPr="00F61D23">
              <w:rPr>
                <w:b/>
                <w:bCs/>
              </w:rPr>
              <w:t>Month: December</w:t>
            </w:r>
          </w:p>
        </w:tc>
      </w:tr>
      <w:tr w:rsidR="000D1A24" w:rsidRPr="00F61D23" w14:paraId="23BD712A" w14:textId="77777777" w:rsidTr="00A7688E">
        <w:tc>
          <w:tcPr>
            <w:tcW w:w="4508" w:type="dxa"/>
          </w:tcPr>
          <w:p w14:paraId="2C76107D" w14:textId="16B8F9B7" w:rsidR="000D1A24" w:rsidRPr="00F61D23" w:rsidRDefault="000D1A24" w:rsidP="000D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48634791" w14:textId="506AC050" w:rsidR="000D1A24" w:rsidRPr="00F61D23" w:rsidRDefault="000D1A24" w:rsidP="000D1A24">
            <w:pPr>
              <w:pStyle w:val="Default"/>
              <w:jc w:val="both"/>
            </w:pPr>
            <w:r w:rsidRPr="00F61D23">
              <w:t xml:space="preserve">Indicators for assessment </w:t>
            </w:r>
          </w:p>
        </w:tc>
      </w:tr>
      <w:tr w:rsidR="000D1A24" w:rsidRPr="00F61D23" w14:paraId="1A61BB87" w14:textId="77777777" w:rsidTr="00A7688E">
        <w:tc>
          <w:tcPr>
            <w:tcW w:w="4508" w:type="dxa"/>
          </w:tcPr>
          <w:p w14:paraId="07890A7A" w14:textId="1C1EA4CA" w:rsidR="000D1A24" w:rsidRPr="00F61D23" w:rsidRDefault="000D1A24" w:rsidP="000D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2F639541" w14:textId="436EF584" w:rsidR="000D1A24" w:rsidRPr="00F61D23" w:rsidRDefault="000D1A24" w:rsidP="000D1A24">
            <w:pPr>
              <w:pStyle w:val="Default"/>
              <w:jc w:val="both"/>
            </w:pPr>
            <w:r w:rsidRPr="00F61D23">
              <w:t xml:space="preserve">Observation as a tool for assessment </w:t>
            </w:r>
          </w:p>
        </w:tc>
      </w:tr>
      <w:tr w:rsidR="000D1A24" w:rsidRPr="00F61D23" w14:paraId="2F85AFD1" w14:textId="77777777" w:rsidTr="00046C35">
        <w:tc>
          <w:tcPr>
            <w:tcW w:w="9016" w:type="dxa"/>
            <w:gridSpan w:val="2"/>
          </w:tcPr>
          <w:p w14:paraId="75702CAE" w14:textId="77777777" w:rsidR="000D1A24" w:rsidRPr="00F61D23" w:rsidRDefault="000D1A24" w:rsidP="000D1A24">
            <w:pPr>
              <w:pStyle w:val="Default"/>
              <w:jc w:val="center"/>
              <w:rPr>
                <w:b/>
                <w:bCs/>
              </w:rPr>
            </w:pPr>
          </w:p>
          <w:p w14:paraId="3BD9900C" w14:textId="77777777" w:rsidR="0078116D" w:rsidRPr="00324453" w:rsidRDefault="0078116D" w:rsidP="0078116D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324453">
              <w:rPr>
                <w:b/>
                <w:bCs/>
              </w:rPr>
              <w:t>3</w:t>
            </w:r>
            <w:r w:rsidRPr="003657AC">
              <w:rPr>
                <w:b/>
                <w:bCs/>
                <w:vertAlign w:val="superscript"/>
              </w:rPr>
              <w:t>th</w:t>
            </w:r>
            <w:r>
              <w:rPr>
                <w:b/>
                <w:bCs/>
              </w:rPr>
              <w:t xml:space="preserve"> </w:t>
            </w:r>
            <w:r w:rsidRPr="00324453">
              <w:rPr>
                <w:b/>
                <w:bCs/>
              </w:rPr>
              <w:t>December, 2022 to 4</w:t>
            </w:r>
            <w:r w:rsidRPr="00324453">
              <w:rPr>
                <w:b/>
                <w:bCs/>
                <w:vertAlign w:val="superscript"/>
              </w:rPr>
              <w:t>th</w:t>
            </w:r>
            <w:r w:rsidRPr="00324453">
              <w:rPr>
                <w:b/>
                <w:bCs/>
              </w:rPr>
              <w:t xml:space="preserve"> January, 2023</w:t>
            </w:r>
          </w:p>
          <w:p w14:paraId="2478015D" w14:textId="77777777" w:rsidR="0078116D" w:rsidRPr="00324453" w:rsidRDefault="0078116D" w:rsidP="0078116D">
            <w:pPr>
              <w:pStyle w:val="Default"/>
              <w:jc w:val="center"/>
              <w:rPr>
                <w:i/>
                <w:iCs/>
              </w:rPr>
            </w:pPr>
            <w:r w:rsidRPr="00324453">
              <w:rPr>
                <w:i/>
                <w:iCs/>
              </w:rPr>
              <w:lastRenderedPageBreak/>
              <w:t>Dispersal of Classes, preparatory leave, Examination, Semester Break, etc.</w:t>
            </w:r>
          </w:p>
          <w:p w14:paraId="4816D8BD" w14:textId="77777777" w:rsidR="000D1A24" w:rsidRPr="00F61D23" w:rsidRDefault="000D1A24" w:rsidP="000D1A24">
            <w:pPr>
              <w:pStyle w:val="Default"/>
              <w:jc w:val="both"/>
            </w:pPr>
          </w:p>
        </w:tc>
      </w:tr>
      <w:tr w:rsidR="000D1A24" w:rsidRPr="00F61D23" w14:paraId="78819F8E" w14:textId="77777777" w:rsidTr="009D119E">
        <w:tc>
          <w:tcPr>
            <w:tcW w:w="9016" w:type="dxa"/>
            <w:gridSpan w:val="2"/>
          </w:tcPr>
          <w:p w14:paraId="33950F88" w14:textId="061DA14C" w:rsidR="000D1A24" w:rsidRPr="00F61D23" w:rsidRDefault="000D1A24" w:rsidP="000D1A24">
            <w:pPr>
              <w:pStyle w:val="Default"/>
              <w:jc w:val="center"/>
            </w:pPr>
            <w:r w:rsidRPr="00F61D23">
              <w:rPr>
                <w:b/>
                <w:bCs/>
              </w:rPr>
              <w:lastRenderedPageBreak/>
              <w:t>Month: January</w:t>
            </w:r>
          </w:p>
        </w:tc>
      </w:tr>
      <w:tr w:rsidR="000D1A24" w:rsidRPr="00F61D23" w14:paraId="7F39A24D" w14:textId="77777777" w:rsidTr="00A7688E">
        <w:tc>
          <w:tcPr>
            <w:tcW w:w="4508" w:type="dxa"/>
          </w:tcPr>
          <w:p w14:paraId="7260B4CF" w14:textId="49128BB9" w:rsidR="000D1A24" w:rsidRPr="00F61D23" w:rsidRDefault="000D1A24" w:rsidP="000D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03055925" w14:textId="2000953F" w:rsidR="000D1A24" w:rsidRPr="00F61D23" w:rsidRDefault="009C7B4F" w:rsidP="000D1A24">
            <w:pPr>
              <w:pStyle w:val="Default"/>
              <w:jc w:val="both"/>
            </w:pPr>
            <w:r w:rsidRPr="00F61D23">
              <w:t>Record Keeping</w:t>
            </w:r>
          </w:p>
        </w:tc>
      </w:tr>
      <w:tr w:rsidR="000D1A24" w:rsidRPr="00F61D23" w14:paraId="5FF58379" w14:textId="77777777" w:rsidTr="00A7688E">
        <w:tc>
          <w:tcPr>
            <w:tcW w:w="4508" w:type="dxa"/>
          </w:tcPr>
          <w:p w14:paraId="7DAC6162" w14:textId="783BCEB2" w:rsidR="000D1A24" w:rsidRPr="00F61D23" w:rsidRDefault="000D1A24" w:rsidP="000D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5920F21F" w14:textId="1CF5C399" w:rsidR="000D1A24" w:rsidRPr="00F61D23" w:rsidRDefault="009C7B4F" w:rsidP="000D1A24">
            <w:pPr>
              <w:pStyle w:val="Default"/>
              <w:jc w:val="both"/>
            </w:pPr>
            <w:r w:rsidRPr="00F61D23">
              <w:t xml:space="preserve">Learner’s profile </w:t>
            </w:r>
          </w:p>
        </w:tc>
      </w:tr>
      <w:tr w:rsidR="009C7B4F" w:rsidRPr="00F61D23" w14:paraId="5F65E81F" w14:textId="77777777" w:rsidTr="00A7688E">
        <w:tc>
          <w:tcPr>
            <w:tcW w:w="4508" w:type="dxa"/>
          </w:tcPr>
          <w:p w14:paraId="036FDF11" w14:textId="1C470F1B" w:rsidR="009C7B4F" w:rsidRPr="00F61D23" w:rsidRDefault="009C7B4F" w:rsidP="009C7B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75CD4891" w14:textId="504ACFFC" w:rsidR="009C7B4F" w:rsidRPr="00F61D23" w:rsidRDefault="009C7B4F" w:rsidP="009C7B4F">
            <w:pPr>
              <w:pStyle w:val="Default"/>
              <w:jc w:val="both"/>
            </w:pPr>
            <w:r w:rsidRPr="00F61D23">
              <w:t>Making of portfolio</w:t>
            </w:r>
          </w:p>
        </w:tc>
      </w:tr>
      <w:tr w:rsidR="009C7B4F" w:rsidRPr="00F61D23" w14:paraId="7E86E732" w14:textId="77777777" w:rsidTr="00A7688E">
        <w:tc>
          <w:tcPr>
            <w:tcW w:w="4508" w:type="dxa"/>
          </w:tcPr>
          <w:p w14:paraId="2FF061FD" w14:textId="545B7D15" w:rsidR="009C7B4F" w:rsidRPr="00F61D23" w:rsidRDefault="009C7B4F" w:rsidP="009C7B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33EBF79C" w14:textId="3A220C2F" w:rsidR="009C7B4F" w:rsidRPr="00F61D23" w:rsidRDefault="009C7B4F" w:rsidP="009C7B4F">
            <w:pPr>
              <w:pStyle w:val="Default"/>
              <w:jc w:val="both"/>
            </w:pPr>
            <w:r w:rsidRPr="00F61D23">
              <w:t xml:space="preserve">Developing rubrics </w:t>
            </w:r>
          </w:p>
        </w:tc>
      </w:tr>
      <w:tr w:rsidR="009C7B4F" w:rsidRPr="00F61D23" w14:paraId="74B3CCB8" w14:textId="77777777" w:rsidTr="00A7688E">
        <w:tc>
          <w:tcPr>
            <w:tcW w:w="4508" w:type="dxa"/>
          </w:tcPr>
          <w:p w14:paraId="42B22496" w14:textId="286A3278" w:rsidR="009C7B4F" w:rsidRPr="00F61D23" w:rsidRDefault="009C7B4F" w:rsidP="009C7B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47326E07" w14:textId="203DE9AA" w:rsidR="009C7B4F" w:rsidRPr="00F61D23" w:rsidRDefault="009C7B4F" w:rsidP="009C7B4F">
            <w:pPr>
              <w:pStyle w:val="Default"/>
              <w:jc w:val="both"/>
            </w:pPr>
            <w:r w:rsidRPr="00F61D23">
              <w:t xml:space="preserve">Teachers’ diary </w:t>
            </w:r>
          </w:p>
        </w:tc>
      </w:tr>
      <w:tr w:rsidR="000D1A24" w:rsidRPr="00F61D23" w14:paraId="79C314DA" w14:textId="77777777" w:rsidTr="0031758D">
        <w:tc>
          <w:tcPr>
            <w:tcW w:w="9016" w:type="dxa"/>
            <w:gridSpan w:val="2"/>
          </w:tcPr>
          <w:p w14:paraId="50F2480E" w14:textId="6D9FDAD6" w:rsidR="000D1A24" w:rsidRPr="00F61D23" w:rsidRDefault="000D1A24" w:rsidP="000D1A24">
            <w:pPr>
              <w:pStyle w:val="Default"/>
              <w:jc w:val="center"/>
            </w:pPr>
            <w:r w:rsidRPr="00F61D23">
              <w:rPr>
                <w:b/>
                <w:bCs/>
              </w:rPr>
              <w:t>Month: February</w:t>
            </w:r>
          </w:p>
        </w:tc>
      </w:tr>
      <w:tr w:rsidR="000D1A24" w:rsidRPr="00F61D23" w14:paraId="17DAF370" w14:textId="77777777" w:rsidTr="00A7688E">
        <w:tc>
          <w:tcPr>
            <w:tcW w:w="4508" w:type="dxa"/>
          </w:tcPr>
          <w:p w14:paraId="6CFB8216" w14:textId="6BDD34E4" w:rsidR="000D1A24" w:rsidRPr="00F61D23" w:rsidRDefault="000D1A24" w:rsidP="000D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07BA79AF" w14:textId="03FDEB06" w:rsidR="000D1A24" w:rsidRPr="00F61D23" w:rsidRDefault="009C7B4F" w:rsidP="000D1A24">
            <w:pPr>
              <w:pStyle w:val="Default"/>
              <w:jc w:val="both"/>
            </w:pPr>
            <w:r w:rsidRPr="00F61D23">
              <w:t>Group activity for assessment.</w:t>
            </w:r>
          </w:p>
        </w:tc>
      </w:tr>
      <w:tr w:rsidR="000D1A24" w:rsidRPr="00F61D23" w14:paraId="0F226239" w14:textId="77777777" w:rsidTr="00A7688E">
        <w:tc>
          <w:tcPr>
            <w:tcW w:w="4508" w:type="dxa"/>
          </w:tcPr>
          <w:p w14:paraId="45C9E17F" w14:textId="697C386B" w:rsidR="000D1A24" w:rsidRPr="00F61D23" w:rsidRDefault="000D1A24" w:rsidP="000D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59438A6D" w14:textId="090E1E9B" w:rsidR="000D1A24" w:rsidRPr="00F61D23" w:rsidRDefault="009C7B4F" w:rsidP="000D1A24">
            <w:pPr>
              <w:pStyle w:val="Default"/>
              <w:jc w:val="both"/>
            </w:pPr>
            <w:r w:rsidRPr="00F61D23">
              <w:t>Role of feedback in assessment</w:t>
            </w:r>
          </w:p>
        </w:tc>
      </w:tr>
      <w:tr w:rsidR="000D1A24" w:rsidRPr="00F61D23" w14:paraId="378A24BC" w14:textId="77777777" w:rsidTr="00A7688E">
        <w:tc>
          <w:tcPr>
            <w:tcW w:w="4508" w:type="dxa"/>
          </w:tcPr>
          <w:p w14:paraId="338E8035" w14:textId="073BF1F5" w:rsidR="000D1A24" w:rsidRPr="00F61D23" w:rsidRDefault="000D1A24" w:rsidP="000D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7CD94DC9" w14:textId="5986B191" w:rsidR="000D1A24" w:rsidRPr="00F61D23" w:rsidRDefault="009C7B4F" w:rsidP="000D1A24">
            <w:pPr>
              <w:pStyle w:val="Default"/>
              <w:jc w:val="both"/>
            </w:pPr>
            <w:r w:rsidRPr="00F61D23">
              <w:t>Different kinds of feedback</w:t>
            </w:r>
          </w:p>
        </w:tc>
      </w:tr>
      <w:tr w:rsidR="000D1A24" w:rsidRPr="00F61D23" w14:paraId="69B391E3" w14:textId="77777777" w:rsidTr="00A7688E">
        <w:tc>
          <w:tcPr>
            <w:tcW w:w="4508" w:type="dxa"/>
          </w:tcPr>
          <w:p w14:paraId="49B01EEE" w14:textId="52A947DB" w:rsidR="000D1A24" w:rsidRPr="00F61D23" w:rsidRDefault="000D1A24" w:rsidP="000D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5CF62342" w14:textId="28D7D41A" w:rsidR="000D1A24" w:rsidRPr="00F61D23" w:rsidRDefault="009C7B4F" w:rsidP="000D1A24">
            <w:pPr>
              <w:pStyle w:val="Default"/>
              <w:jc w:val="both"/>
            </w:pPr>
            <w:r w:rsidRPr="00F61D23">
              <w:t>Different kinds of feedback (continue)</w:t>
            </w:r>
          </w:p>
        </w:tc>
      </w:tr>
      <w:tr w:rsidR="000D1A24" w:rsidRPr="00F61D23" w14:paraId="2DDE5A5B" w14:textId="77777777" w:rsidTr="00A7688E">
        <w:tc>
          <w:tcPr>
            <w:tcW w:w="4508" w:type="dxa"/>
          </w:tcPr>
          <w:p w14:paraId="28F0956C" w14:textId="3CB3418C" w:rsidR="000D1A24" w:rsidRPr="00F61D23" w:rsidRDefault="000D1A24" w:rsidP="000D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30A10F8D" w14:textId="15DFBAD6" w:rsidR="000D1A24" w:rsidRPr="00F61D23" w:rsidRDefault="009C7B4F" w:rsidP="000D1A24">
            <w:pPr>
              <w:pStyle w:val="Default"/>
              <w:jc w:val="both"/>
            </w:pPr>
            <w:r w:rsidRPr="00F61D23">
              <w:t>Assessment and Diverse groups of students</w:t>
            </w:r>
          </w:p>
        </w:tc>
      </w:tr>
      <w:tr w:rsidR="000D1A24" w:rsidRPr="00F61D23" w14:paraId="0D507AFA" w14:textId="77777777" w:rsidTr="0081341B">
        <w:tc>
          <w:tcPr>
            <w:tcW w:w="9016" w:type="dxa"/>
            <w:gridSpan w:val="2"/>
          </w:tcPr>
          <w:p w14:paraId="46DC525C" w14:textId="42D2FACD" w:rsidR="000D1A24" w:rsidRPr="00F61D23" w:rsidRDefault="000D1A24" w:rsidP="000D1A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 March</w:t>
            </w:r>
          </w:p>
        </w:tc>
      </w:tr>
      <w:tr w:rsidR="000D1A24" w:rsidRPr="00F61D23" w14:paraId="7F874F11" w14:textId="77777777" w:rsidTr="00A7688E">
        <w:tc>
          <w:tcPr>
            <w:tcW w:w="4508" w:type="dxa"/>
          </w:tcPr>
          <w:p w14:paraId="39B1C4C3" w14:textId="33E5D755" w:rsidR="000D1A24" w:rsidRPr="00F61D23" w:rsidRDefault="000D1A24" w:rsidP="000D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73D64E50" w14:textId="35B83FF4" w:rsidR="000D1A24" w:rsidRPr="00F61D23" w:rsidRDefault="009C7B4F" w:rsidP="000D1A24">
            <w:pPr>
              <w:pStyle w:val="Default"/>
              <w:jc w:val="both"/>
            </w:pPr>
            <w:r w:rsidRPr="00F61D23">
              <w:t>Formulating tasks and questions.</w:t>
            </w:r>
          </w:p>
        </w:tc>
      </w:tr>
      <w:tr w:rsidR="000D1A24" w:rsidRPr="00F61D23" w14:paraId="6D3C81BC" w14:textId="77777777" w:rsidTr="005E5190">
        <w:tc>
          <w:tcPr>
            <w:tcW w:w="9016" w:type="dxa"/>
            <w:gridSpan w:val="2"/>
          </w:tcPr>
          <w:p w14:paraId="66D123A0" w14:textId="77777777" w:rsidR="0078116D" w:rsidRPr="00324453" w:rsidRDefault="0078116D" w:rsidP="0078116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Pr="003657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-12</w:t>
            </w:r>
            <w:r w:rsidRPr="003657A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32445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March: Mid Semester Break</w:t>
            </w:r>
          </w:p>
          <w:p w14:paraId="2B72C6AC" w14:textId="353C0F72" w:rsidR="000D1A24" w:rsidRPr="00F61D23" w:rsidRDefault="000D1A24" w:rsidP="000D1A24">
            <w:pPr>
              <w:pStyle w:val="Default"/>
              <w:jc w:val="both"/>
            </w:pPr>
          </w:p>
        </w:tc>
      </w:tr>
      <w:tr w:rsidR="000D1A24" w:rsidRPr="00F61D23" w14:paraId="0BF757B8" w14:textId="77777777" w:rsidTr="00A7688E">
        <w:tc>
          <w:tcPr>
            <w:tcW w:w="4508" w:type="dxa"/>
          </w:tcPr>
          <w:p w14:paraId="463D2F7F" w14:textId="6BF70A4D" w:rsidR="000D1A24" w:rsidRPr="00F61D23" w:rsidRDefault="000D1A24" w:rsidP="000D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154B7C97" w14:textId="5AC789D7" w:rsidR="000D1A24" w:rsidRPr="00F61D23" w:rsidRDefault="009C7B4F" w:rsidP="000D1A24">
            <w:pPr>
              <w:pStyle w:val="Default"/>
              <w:jc w:val="both"/>
            </w:pPr>
            <w:r w:rsidRPr="00F61D23">
              <w:t>Dimensions and levels of learning</w:t>
            </w:r>
          </w:p>
        </w:tc>
      </w:tr>
      <w:tr w:rsidR="000D1A24" w:rsidRPr="00F61D23" w14:paraId="1726F8A4" w14:textId="77777777" w:rsidTr="00A7688E">
        <w:tc>
          <w:tcPr>
            <w:tcW w:w="4508" w:type="dxa"/>
          </w:tcPr>
          <w:p w14:paraId="78EF9521" w14:textId="512A45A4" w:rsidR="000D1A24" w:rsidRPr="00F61D23" w:rsidRDefault="000D1A24" w:rsidP="000D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1A38FBF7" w14:textId="01724A92" w:rsidR="000D1A24" w:rsidRPr="00F61D23" w:rsidRDefault="009C7B4F" w:rsidP="000D1A24">
            <w:pPr>
              <w:pStyle w:val="Default"/>
              <w:jc w:val="both"/>
            </w:pPr>
            <w:r w:rsidRPr="00F61D23">
              <w:t>Commercialization of testing, ASSET and Olympiad</w:t>
            </w:r>
          </w:p>
        </w:tc>
      </w:tr>
      <w:tr w:rsidR="000D1A24" w:rsidRPr="00F61D23" w14:paraId="60BB3699" w14:textId="77777777" w:rsidTr="00A7688E">
        <w:tc>
          <w:tcPr>
            <w:tcW w:w="4508" w:type="dxa"/>
          </w:tcPr>
          <w:p w14:paraId="5B9A7A9D" w14:textId="03B6A84D" w:rsidR="000D1A24" w:rsidRPr="00F61D23" w:rsidRDefault="000D1A24" w:rsidP="000D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505ED26B" w14:textId="6C18F034" w:rsidR="000D1A24" w:rsidRPr="00F61D23" w:rsidRDefault="009C6F93" w:rsidP="000D1A24">
            <w:pPr>
              <w:pStyle w:val="Default"/>
              <w:jc w:val="both"/>
            </w:pPr>
            <w:r w:rsidRPr="00F61D23">
              <w:t>Problem solving approach of assessment.</w:t>
            </w:r>
          </w:p>
        </w:tc>
      </w:tr>
      <w:tr w:rsidR="000D1A24" w:rsidRPr="00F61D23" w14:paraId="1FEB67A9" w14:textId="77777777" w:rsidTr="00A7688E">
        <w:tc>
          <w:tcPr>
            <w:tcW w:w="4508" w:type="dxa"/>
          </w:tcPr>
          <w:p w14:paraId="2AECDD6D" w14:textId="25EF1D91" w:rsidR="000D1A24" w:rsidRPr="00F61D23" w:rsidRDefault="000D1A24" w:rsidP="000D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3C0B7DF1" w14:textId="27B3D86F" w:rsidR="000D1A24" w:rsidRPr="00F61D23" w:rsidRDefault="009C6F93" w:rsidP="000D1A24">
            <w:pPr>
              <w:pStyle w:val="Default"/>
              <w:jc w:val="both"/>
            </w:pPr>
            <w:r w:rsidRPr="00F61D23">
              <w:t>Demonstration: a way to assess</w:t>
            </w:r>
          </w:p>
        </w:tc>
      </w:tr>
      <w:tr w:rsidR="000D1A24" w:rsidRPr="00F61D23" w14:paraId="3B6AA139" w14:textId="77777777" w:rsidTr="00A7688E">
        <w:tc>
          <w:tcPr>
            <w:tcW w:w="9016" w:type="dxa"/>
            <w:gridSpan w:val="2"/>
          </w:tcPr>
          <w:p w14:paraId="53172EC8" w14:textId="4FCA9AAB" w:rsidR="000D1A24" w:rsidRPr="00F61D23" w:rsidRDefault="000D1A24" w:rsidP="000D1A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 April</w:t>
            </w:r>
          </w:p>
        </w:tc>
      </w:tr>
      <w:tr w:rsidR="000D1A24" w:rsidRPr="00F61D23" w14:paraId="4EDF1F7D" w14:textId="77777777" w:rsidTr="00A7688E">
        <w:tc>
          <w:tcPr>
            <w:tcW w:w="4508" w:type="dxa"/>
          </w:tcPr>
          <w:p w14:paraId="04B7D723" w14:textId="77777777" w:rsidR="000D1A24" w:rsidRPr="00F61D23" w:rsidRDefault="000D1A24" w:rsidP="000D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745DD5C7" w14:textId="47213DE6" w:rsidR="000D1A24" w:rsidRPr="00F61D23" w:rsidRDefault="009C6F93" w:rsidP="000D1A24">
            <w:pPr>
              <w:pStyle w:val="Default"/>
              <w:jc w:val="both"/>
            </w:pPr>
            <w:r w:rsidRPr="00F61D23">
              <w:t>Analysis and reflection.</w:t>
            </w:r>
          </w:p>
        </w:tc>
      </w:tr>
      <w:tr w:rsidR="000D1A24" w:rsidRPr="00F61D23" w14:paraId="22DC9B26" w14:textId="77777777" w:rsidTr="00A7688E">
        <w:tc>
          <w:tcPr>
            <w:tcW w:w="4508" w:type="dxa"/>
          </w:tcPr>
          <w:p w14:paraId="3DB0502D" w14:textId="69706880" w:rsidR="000D1A24" w:rsidRPr="00F61D23" w:rsidRDefault="000D1A24" w:rsidP="000D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30009EE6" w14:textId="53FEF027" w:rsidR="000D1A24" w:rsidRPr="00F61D23" w:rsidRDefault="009C6F93" w:rsidP="000D1A24">
            <w:pPr>
              <w:pStyle w:val="Default"/>
              <w:jc w:val="both"/>
            </w:pPr>
            <w:r w:rsidRPr="00F61D23">
              <w:t>Analysis of Question Papers.</w:t>
            </w:r>
          </w:p>
        </w:tc>
      </w:tr>
      <w:tr w:rsidR="000D1A24" w:rsidRPr="00F61D23" w14:paraId="087CFD6F" w14:textId="77777777" w:rsidTr="00A7688E">
        <w:tc>
          <w:tcPr>
            <w:tcW w:w="4508" w:type="dxa"/>
          </w:tcPr>
          <w:p w14:paraId="6F694DC7" w14:textId="2E1F4912" w:rsidR="000D1A24" w:rsidRPr="00F61D23" w:rsidRDefault="000D1A24" w:rsidP="000D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7FE4D2EE" w14:textId="7582E3AE" w:rsidR="000D1A24" w:rsidRPr="00F61D23" w:rsidRDefault="009C6F93" w:rsidP="000D1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Making of Question papers</w:t>
            </w:r>
          </w:p>
        </w:tc>
      </w:tr>
      <w:tr w:rsidR="009C6F93" w:rsidRPr="00F61D23" w14:paraId="41C17AA5" w14:textId="77777777" w:rsidTr="00A7688E">
        <w:tc>
          <w:tcPr>
            <w:tcW w:w="4508" w:type="dxa"/>
          </w:tcPr>
          <w:p w14:paraId="3E13404D" w14:textId="34C4CEE0" w:rsidR="009C6F93" w:rsidRPr="00F61D23" w:rsidRDefault="009C6F93" w:rsidP="009C6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03968D90" w14:textId="7CAF5C19" w:rsidR="009C6F93" w:rsidRPr="00F61D23" w:rsidRDefault="009C6F93" w:rsidP="009C6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Achievement Test Report </w:t>
            </w:r>
          </w:p>
        </w:tc>
      </w:tr>
      <w:tr w:rsidR="009C6F93" w:rsidRPr="00F61D23" w14:paraId="2582F758" w14:textId="77777777" w:rsidTr="00A7688E">
        <w:tc>
          <w:tcPr>
            <w:tcW w:w="4508" w:type="dxa"/>
          </w:tcPr>
          <w:p w14:paraId="5B2A727E" w14:textId="4787AF46" w:rsidR="009C6F93" w:rsidRPr="00F61D23" w:rsidRDefault="009C6F93" w:rsidP="009C6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 </w:t>
            </w:r>
          </w:p>
        </w:tc>
        <w:tc>
          <w:tcPr>
            <w:tcW w:w="4508" w:type="dxa"/>
          </w:tcPr>
          <w:p w14:paraId="06773042" w14:textId="6E6D1301" w:rsidR="009C6F93" w:rsidRPr="00F61D23" w:rsidRDefault="009C6F93" w:rsidP="009C6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Use of Normal Probability Curve</w:t>
            </w:r>
          </w:p>
        </w:tc>
      </w:tr>
      <w:tr w:rsidR="009C6F93" w:rsidRPr="00F61D23" w14:paraId="12D58C77" w14:textId="77777777" w:rsidTr="00DE6627">
        <w:tc>
          <w:tcPr>
            <w:tcW w:w="9016" w:type="dxa"/>
            <w:gridSpan w:val="2"/>
          </w:tcPr>
          <w:p w14:paraId="6E356E4E" w14:textId="3C2A0978" w:rsidR="009C6F93" w:rsidRPr="00F61D23" w:rsidRDefault="009C6F93" w:rsidP="009C6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Month: May</w:t>
            </w:r>
          </w:p>
        </w:tc>
      </w:tr>
      <w:tr w:rsidR="009C6F93" w:rsidRPr="00F61D23" w14:paraId="6A8789B6" w14:textId="77777777" w:rsidTr="00A7688E">
        <w:tc>
          <w:tcPr>
            <w:tcW w:w="4508" w:type="dxa"/>
          </w:tcPr>
          <w:p w14:paraId="2BB00BE3" w14:textId="3945C25B" w:rsidR="009C6F93" w:rsidRPr="00F61D23" w:rsidRDefault="009C6F93" w:rsidP="009C6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61D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</w:p>
        </w:tc>
        <w:tc>
          <w:tcPr>
            <w:tcW w:w="4508" w:type="dxa"/>
          </w:tcPr>
          <w:p w14:paraId="1BC4DE0E" w14:textId="46D475C9" w:rsidR="009C6F93" w:rsidRPr="00F61D23" w:rsidRDefault="00F61D23" w:rsidP="009C6F93">
            <w:pPr>
              <w:jc w:val="both"/>
              <w:rPr>
                <w:rFonts w:ascii="Times New Roman" w:hAnsi="Times New Roman" w:cs="Times New Roman"/>
              </w:rPr>
            </w:pPr>
            <w:r w:rsidRPr="00F61D23">
              <w:rPr>
                <w:rFonts w:ascii="Times New Roman" w:hAnsi="Times New Roman" w:cs="Times New Roman"/>
              </w:rPr>
              <w:t xml:space="preserve">Challenges of Assessment </w:t>
            </w:r>
          </w:p>
        </w:tc>
      </w:tr>
      <w:tr w:rsidR="009C6F93" w:rsidRPr="00F61D23" w14:paraId="453B27B6" w14:textId="77777777" w:rsidTr="000B14C8">
        <w:tc>
          <w:tcPr>
            <w:tcW w:w="9016" w:type="dxa"/>
            <w:gridSpan w:val="2"/>
          </w:tcPr>
          <w:p w14:paraId="26674748" w14:textId="77777777" w:rsidR="0078116D" w:rsidRPr="00324453" w:rsidRDefault="0078116D" w:rsidP="0078116D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3657AC">
              <w:rPr>
                <w:b/>
                <w:bCs/>
                <w:vertAlign w:val="superscript"/>
              </w:rPr>
              <w:t>th</w:t>
            </w:r>
            <w:r w:rsidRPr="00324453">
              <w:rPr>
                <w:b/>
                <w:bCs/>
              </w:rPr>
              <w:t xml:space="preserve"> May to 19</w:t>
            </w:r>
            <w:r w:rsidRPr="00324453">
              <w:rPr>
                <w:b/>
                <w:bCs/>
                <w:vertAlign w:val="superscript"/>
              </w:rPr>
              <w:t>th</w:t>
            </w:r>
            <w:r w:rsidRPr="00324453">
              <w:rPr>
                <w:b/>
                <w:bCs/>
              </w:rPr>
              <w:t xml:space="preserve"> July, 2023</w:t>
            </w:r>
          </w:p>
          <w:p w14:paraId="632668A0" w14:textId="77777777" w:rsidR="0078116D" w:rsidRPr="00324453" w:rsidRDefault="0078116D" w:rsidP="0078116D">
            <w:pPr>
              <w:pStyle w:val="Default"/>
              <w:jc w:val="center"/>
              <w:rPr>
                <w:i/>
                <w:iCs/>
              </w:rPr>
            </w:pPr>
            <w:r w:rsidRPr="00324453">
              <w:rPr>
                <w:i/>
                <w:iCs/>
              </w:rPr>
              <w:t>Dispersal of Classes, preparatory leave, Examination, Summer Vacation, etc.</w:t>
            </w:r>
          </w:p>
          <w:p w14:paraId="199A083F" w14:textId="77777777" w:rsidR="009C6F93" w:rsidRPr="00F61D23" w:rsidRDefault="009C6F93" w:rsidP="009C6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9EDEEB" w14:textId="77777777" w:rsidR="00BA1019" w:rsidRPr="00F61D23" w:rsidRDefault="00BA1019" w:rsidP="00BA1019">
      <w:pPr>
        <w:jc w:val="both"/>
        <w:rPr>
          <w:rFonts w:ascii="Times New Roman" w:hAnsi="Times New Roman" w:cs="Times New Roman"/>
          <w:sz w:val="24"/>
          <w:szCs w:val="24"/>
        </w:rPr>
      </w:pPr>
      <w:r w:rsidRPr="00F61D2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A1019" w:rsidRPr="00F61D23" w14:paraId="7A9F19AE" w14:textId="77777777" w:rsidTr="00A7688E">
        <w:tc>
          <w:tcPr>
            <w:tcW w:w="9016" w:type="dxa"/>
            <w:gridSpan w:val="2"/>
          </w:tcPr>
          <w:p w14:paraId="78DABD5A" w14:textId="77777777" w:rsidR="00BA1019" w:rsidRPr="00F61D23" w:rsidRDefault="00BA1019" w:rsidP="00A76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Assessment Plan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A1019" w:rsidRPr="00F61D23" w14:paraId="7BE277E9" w14:textId="77777777" w:rsidTr="00A7688E">
        <w:tc>
          <w:tcPr>
            <w:tcW w:w="4508" w:type="dxa"/>
          </w:tcPr>
          <w:p w14:paraId="44A92F4F" w14:textId="77777777" w:rsidR="00BA1019" w:rsidRPr="00F61D23" w:rsidRDefault="00BA1019" w:rsidP="00A76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Assessment </w:t>
            </w:r>
          </w:p>
        </w:tc>
        <w:tc>
          <w:tcPr>
            <w:tcW w:w="4508" w:type="dxa"/>
          </w:tcPr>
          <w:p w14:paraId="2988B05C" w14:textId="77777777" w:rsidR="00BA1019" w:rsidRPr="00F61D23" w:rsidRDefault="00BA1019" w:rsidP="00A76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Nature of Assessment </w:t>
            </w:r>
          </w:p>
        </w:tc>
      </w:tr>
      <w:tr w:rsidR="00BA1019" w:rsidRPr="00F61D23" w14:paraId="1513F9C6" w14:textId="77777777" w:rsidTr="00A7688E">
        <w:tc>
          <w:tcPr>
            <w:tcW w:w="4508" w:type="dxa"/>
          </w:tcPr>
          <w:p w14:paraId="3A1F1237" w14:textId="77777777" w:rsidR="00BA1019" w:rsidRPr="00F61D23" w:rsidRDefault="00BA1019" w:rsidP="00A76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Assignment 1</w:t>
            </w:r>
          </w:p>
        </w:tc>
        <w:tc>
          <w:tcPr>
            <w:tcW w:w="4508" w:type="dxa"/>
          </w:tcPr>
          <w:p w14:paraId="550AA976" w14:textId="4A84C962" w:rsidR="00BA1019" w:rsidRPr="00F61D23" w:rsidRDefault="00BA1019" w:rsidP="00A76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Individual</w:t>
            </w:r>
            <w:r w:rsidR="00911117" w:rsidRPr="00F61D23">
              <w:rPr>
                <w:rFonts w:ascii="Times New Roman" w:hAnsi="Times New Roman" w:cs="Times New Roman"/>
                <w:sz w:val="24"/>
                <w:szCs w:val="24"/>
              </w:rPr>
              <w:t>/Group</w:t>
            </w: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 write-up </w:t>
            </w:r>
          </w:p>
        </w:tc>
      </w:tr>
      <w:tr w:rsidR="00BA1019" w:rsidRPr="00F61D23" w14:paraId="4C73B8C8" w14:textId="77777777" w:rsidTr="00A7688E">
        <w:tc>
          <w:tcPr>
            <w:tcW w:w="4508" w:type="dxa"/>
          </w:tcPr>
          <w:p w14:paraId="3A61D59B" w14:textId="77777777" w:rsidR="00BA1019" w:rsidRPr="00F61D23" w:rsidRDefault="00BA1019" w:rsidP="00A76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 xml:space="preserve">Assignment 2 </w:t>
            </w:r>
          </w:p>
        </w:tc>
        <w:tc>
          <w:tcPr>
            <w:tcW w:w="4508" w:type="dxa"/>
          </w:tcPr>
          <w:p w14:paraId="564C6962" w14:textId="1A5CF79E" w:rsidR="00BA1019" w:rsidRPr="00F61D23" w:rsidRDefault="00911117" w:rsidP="00A76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23">
              <w:rPr>
                <w:rFonts w:ascii="Times New Roman" w:hAnsi="Times New Roman" w:cs="Times New Roman"/>
                <w:sz w:val="24"/>
                <w:szCs w:val="24"/>
              </w:rPr>
              <w:t>Individual/</w:t>
            </w:r>
            <w:r w:rsidR="00BA1019" w:rsidRPr="00F61D23">
              <w:rPr>
                <w:rFonts w:ascii="Times New Roman" w:hAnsi="Times New Roman" w:cs="Times New Roman"/>
                <w:sz w:val="24"/>
                <w:szCs w:val="24"/>
              </w:rPr>
              <w:t>Group Presentation</w:t>
            </w:r>
          </w:p>
        </w:tc>
      </w:tr>
    </w:tbl>
    <w:p w14:paraId="1FB953C4" w14:textId="77777777" w:rsidR="00BA1019" w:rsidRPr="00F61D23" w:rsidRDefault="00BA1019" w:rsidP="00AB72B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A1019" w:rsidRPr="00F61D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2B0"/>
    <w:rsid w:val="00033E21"/>
    <w:rsid w:val="00096B17"/>
    <w:rsid w:val="000D1A24"/>
    <w:rsid w:val="00106781"/>
    <w:rsid w:val="00114B28"/>
    <w:rsid w:val="00137206"/>
    <w:rsid w:val="00186827"/>
    <w:rsid w:val="001A7590"/>
    <w:rsid w:val="001E7F2C"/>
    <w:rsid w:val="002A7173"/>
    <w:rsid w:val="002F2ECA"/>
    <w:rsid w:val="003716CE"/>
    <w:rsid w:val="003823F6"/>
    <w:rsid w:val="004249A8"/>
    <w:rsid w:val="004358BC"/>
    <w:rsid w:val="00444BAC"/>
    <w:rsid w:val="00491A76"/>
    <w:rsid w:val="004A6CBB"/>
    <w:rsid w:val="004E13C9"/>
    <w:rsid w:val="004F3E5C"/>
    <w:rsid w:val="00500CAE"/>
    <w:rsid w:val="00542D35"/>
    <w:rsid w:val="00571295"/>
    <w:rsid w:val="00582B64"/>
    <w:rsid w:val="006168D0"/>
    <w:rsid w:val="00624335"/>
    <w:rsid w:val="006A4B39"/>
    <w:rsid w:val="006C4C91"/>
    <w:rsid w:val="00720160"/>
    <w:rsid w:val="0078116D"/>
    <w:rsid w:val="007A7C29"/>
    <w:rsid w:val="007E220C"/>
    <w:rsid w:val="00911117"/>
    <w:rsid w:val="00945E16"/>
    <w:rsid w:val="009C6F93"/>
    <w:rsid w:val="009C7B4F"/>
    <w:rsid w:val="00A77A85"/>
    <w:rsid w:val="00A86398"/>
    <w:rsid w:val="00A96E40"/>
    <w:rsid w:val="00AB72B0"/>
    <w:rsid w:val="00AE0741"/>
    <w:rsid w:val="00AE49D9"/>
    <w:rsid w:val="00B34DEA"/>
    <w:rsid w:val="00B37391"/>
    <w:rsid w:val="00B80D24"/>
    <w:rsid w:val="00BA1019"/>
    <w:rsid w:val="00BA36FE"/>
    <w:rsid w:val="00BF3BF6"/>
    <w:rsid w:val="00C07C01"/>
    <w:rsid w:val="00C31393"/>
    <w:rsid w:val="00C50C76"/>
    <w:rsid w:val="00CC2AB5"/>
    <w:rsid w:val="00CD2CFE"/>
    <w:rsid w:val="00CF37C7"/>
    <w:rsid w:val="00D425F8"/>
    <w:rsid w:val="00DE00F3"/>
    <w:rsid w:val="00E07C8A"/>
    <w:rsid w:val="00EC12D0"/>
    <w:rsid w:val="00EF0941"/>
    <w:rsid w:val="00F61D23"/>
    <w:rsid w:val="00FE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386E3"/>
  <w15:chartTrackingRefBased/>
  <w15:docId w15:val="{CC96C884-1919-4161-AD88-15FF2D74D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7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10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Mr.Sanjit Kr.Das</cp:lastModifiedBy>
  <cp:revision>19</cp:revision>
  <dcterms:created xsi:type="dcterms:W3CDTF">2020-10-03T08:48:00Z</dcterms:created>
  <dcterms:modified xsi:type="dcterms:W3CDTF">2022-09-14T13:25:00Z</dcterms:modified>
</cp:coreProperties>
</file>